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81" w:rsidRPr="00053E81" w:rsidRDefault="00053E81" w:rsidP="00053E81">
      <w:pPr>
        <w:widowControl/>
        <w:spacing w:line="480" w:lineRule="auto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2017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年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申请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考核制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博士研究生按照面试资格要求参加面试，本通知所附名单中的考生可参加面试，</w:t>
      </w:r>
      <w:proofErr w:type="gramStart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请具备</w:t>
      </w:r>
      <w:proofErr w:type="gramEnd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面试资格的考生按以下要求参加面试。</w:t>
      </w:r>
    </w:p>
    <w:p w:rsidR="00053E81" w:rsidRPr="00053E81" w:rsidRDefault="00053E81" w:rsidP="00053E81">
      <w:pPr>
        <w:widowControl/>
        <w:spacing w:line="48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一、面试资格</w:t>
      </w:r>
      <w:r w:rsidRPr="00053E81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笔试成绩两门专业课均在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分以上。同等学力申请者加试科目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分及格。</w:t>
      </w:r>
    </w:p>
    <w:p w:rsidR="00053E81" w:rsidRPr="00053E81" w:rsidRDefault="00053E81" w:rsidP="00053E81">
      <w:pPr>
        <w:widowControl/>
        <w:spacing w:line="48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二、面试要求</w:t>
      </w:r>
      <w:r w:rsidRPr="00053E81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、申请人应对所提交全部申请材料的真实性和准确性负责。申报虚假材料或有其它违反考试纪律行为的，一经查实，将取消其面试资格；如其已取得入学资格或学籍，学校将按教育部《国家教育考试违规处理办法》进行严肃处理。</w:t>
      </w:r>
      <w:r w:rsidRPr="00053E81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、须携带身份证、学位证书和毕业证书原件，应届毕业硕士生应提供身份证、学生证，面试前验证。</w:t>
      </w:r>
    </w:p>
    <w:p w:rsidR="00053E81" w:rsidRPr="00053E81" w:rsidRDefault="00053E81" w:rsidP="00053E81">
      <w:pPr>
        <w:widowControl/>
        <w:spacing w:line="480" w:lineRule="auto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学历学位证书原件核查要求：</w:t>
      </w:r>
    </w:p>
    <w:p w:rsidR="00053E81" w:rsidRPr="00053E81" w:rsidRDefault="00053E81" w:rsidP="00053E81">
      <w:pPr>
        <w:widowControl/>
        <w:spacing w:line="480" w:lineRule="auto"/>
        <w:ind w:firstLineChars="200" w:firstLine="480"/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</w:pPr>
      <w:r w:rsidRPr="00053E81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1</w:t>
      </w:r>
      <w:r w:rsidRPr="00053E81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）</w:t>
      </w:r>
      <w:r w:rsidRPr="00053E81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   </w:t>
      </w:r>
      <w:r w:rsidRPr="00053E81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持国（境）内教育机构学历学位的，提供学历学位证书原件；</w:t>
      </w:r>
    </w:p>
    <w:p w:rsidR="00053E81" w:rsidRPr="00053E81" w:rsidRDefault="00053E81" w:rsidP="00053E81">
      <w:pPr>
        <w:widowControl/>
        <w:spacing w:line="480" w:lineRule="auto"/>
        <w:ind w:firstLineChars="200" w:firstLine="480"/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</w:pPr>
      <w:r w:rsidRPr="00053E81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2</w:t>
      </w:r>
      <w:r w:rsidRPr="00053E81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）持国（境）外教育机构学历学位的，除提供学历学位证书原件外，还应提供学历学位的认证件。</w:t>
      </w:r>
    </w:p>
    <w:p w:rsidR="00053E81" w:rsidRPr="00053E81" w:rsidRDefault="00053E81" w:rsidP="00053E81">
      <w:pPr>
        <w:widowControl/>
        <w:spacing w:line="48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、核查考生英语水平证明原件（参加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年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月进行的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PKU-GATE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和小语种考试的考生，不用提供该次考试的成绩证明，以系统数据为准）。</w:t>
      </w:r>
    </w:p>
    <w:p w:rsidR="00053E81" w:rsidRPr="00053E81" w:rsidRDefault="00053E81" w:rsidP="00053E81">
      <w:pPr>
        <w:widowControl/>
        <w:spacing w:line="48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、港澳地区申请者，须同时持香港或澳门永久性居民身份证和《港澳居民来往内地通行证》（香港或澳门地区只有永久居民才符合报考条件，非永久居民不符合报考条件）。</w:t>
      </w:r>
    </w:p>
    <w:p w:rsidR="00053E81" w:rsidRPr="00053E81" w:rsidRDefault="00053E81" w:rsidP="00053E81">
      <w:pPr>
        <w:widowControl/>
        <w:spacing w:line="48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三、面试程序</w:t>
      </w:r>
      <w:r w:rsidRPr="00053E81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、面试人需提前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分钟到面试地点抽取序号，按照序号顺序参加面试。</w:t>
      </w:r>
      <w:r w:rsidRPr="00053E81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2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、专家</w:t>
      </w:r>
      <w:proofErr w:type="gramStart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面试组</w:t>
      </w:r>
      <w:proofErr w:type="gramEnd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由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位以上博士生指导教师组成，专家</w:t>
      </w:r>
      <w:proofErr w:type="gramStart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面试组</w:t>
      </w:r>
      <w:proofErr w:type="gramEnd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成员按百分制评分。面试成绩按百分制计算，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分及格，面试不及格者不予初取。</w:t>
      </w:r>
      <w:r w:rsidRPr="00053E81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、面试人应向专家</w:t>
      </w:r>
      <w:proofErr w:type="gramStart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面试组</w:t>
      </w:r>
      <w:proofErr w:type="gramEnd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作报告。报告内容包括个人科研经历和成果介绍、对拟从事研究的领域的了解和看法、本人拟进行的研究工作设想及理由等。</w:t>
      </w:r>
      <w:proofErr w:type="gramStart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面试组</w:t>
      </w:r>
      <w:proofErr w:type="gramEnd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对学生的学科背景、专业素质、外语口语水平、思维能力、创新能力等进行考察和考试，具体面试内容以</w:t>
      </w:r>
      <w:proofErr w:type="gramStart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面试组</w:t>
      </w:r>
      <w:proofErr w:type="gramEnd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当日考查为准。每个考生面试时间不少于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分钟。</w:t>
      </w:r>
    </w:p>
    <w:p w:rsidR="00053E81" w:rsidRPr="00053E81" w:rsidRDefault="00053E81" w:rsidP="00053E81">
      <w:pPr>
        <w:widowControl/>
        <w:spacing w:line="48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四、成绩计算</w:t>
      </w:r>
    </w:p>
    <w:p w:rsidR="00053E81" w:rsidRPr="00053E81" w:rsidRDefault="00053E81" w:rsidP="00053E81">
      <w:pPr>
        <w:widowControl/>
        <w:spacing w:line="480" w:lineRule="auto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总成绩以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100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分计算，根据公布的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年博士研究生招生专业目录，笔试成绩占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50%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，面试成绩占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50%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。任意一项不及格者不予录取。</w:t>
      </w:r>
      <w:r w:rsidRPr="00053E81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五、</w:t>
      </w:r>
      <w:proofErr w:type="gramStart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初取规则</w:t>
      </w:r>
      <w:proofErr w:type="gramEnd"/>
      <w:r w:rsidRPr="00053E81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、以专业方向（导师）为单位根据总成绩排序（面试不及格考生不参加排序）依次初取。</w:t>
      </w:r>
      <w:proofErr w:type="gramStart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初取结果</w:t>
      </w:r>
      <w:proofErr w:type="gramEnd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以上报北大研究生院获批的名单为准，北京大学社会学系主页将公示，请考生注意查看。</w:t>
      </w:r>
      <w:r w:rsidRPr="00053E81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、请认真查看复试时间安排以及参加面试考生名单，并且于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月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日之前反馈信息至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yuxp@pku.edu.cn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，告知您是否能够准时参加，并</w:t>
      </w:r>
      <w:proofErr w:type="gramStart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附有效</w:t>
      </w:r>
      <w:proofErr w:type="gramEnd"/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联系方式，不参加面试者视为自动放弃资格。在职攻读博士的考生需面试前通过邮件告知社会学系。</w:t>
      </w:r>
    </w:p>
    <w:p w:rsidR="00053E81" w:rsidRPr="00053E81" w:rsidRDefault="00053E81" w:rsidP="00053E81">
      <w:pPr>
        <w:widowControl/>
        <w:spacing w:line="480" w:lineRule="auto"/>
        <w:ind w:firstLineChars="200" w:firstLine="480"/>
        <w:jc w:val="righ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053E81" w:rsidRPr="00053E81" w:rsidRDefault="00053E81" w:rsidP="00053E81">
      <w:pPr>
        <w:widowControl/>
        <w:spacing w:line="480" w:lineRule="auto"/>
        <w:ind w:firstLineChars="200" w:firstLine="480"/>
        <w:jc w:val="righ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北京大学社会学系</w:t>
      </w:r>
    </w:p>
    <w:p w:rsidR="00053E81" w:rsidRPr="00053E81" w:rsidRDefault="00053E81" w:rsidP="00053E81">
      <w:pPr>
        <w:widowControl/>
        <w:spacing w:line="480" w:lineRule="auto"/>
        <w:ind w:firstLineChars="200" w:firstLine="480"/>
        <w:jc w:val="righ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年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月</w:t>
      </w:r>
      <w:r w:rsidRPr="00053E8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Pr="00053E81">
        <w:rPr>
          <w:rFonts w:ascii="华文中宋" w:eastAsia="华文中宋" w:hAnsi="华文中宋" w:cs="Tahoma" w:hint="eastAsia"/>
          <w:color w:val="000000"/>
          <w:kern w:val="0"/>
          <w:sz w:val="24"/>
          <w:szCs w:val="24"/>
        </w:rPr>
        <w:t>日</w:t>
      </w:r>
    </w:p>
    <w:p w:rsidR="00053E81" w:rsidRPr="00053E81" w:rsidRDefault="00053E81" w:rsidP="00794D1E">
      <w:pPr>
        <w:spacing w:line="480" w:lineRule="auto"/>
      </w:pPr>
      <w:bookmarkStart w:id="0" w:name="_GoBack"/>
      <w:bookmarkEnd w:id="0"/>
      <w:r w:rsidRPr="00053E81">
        <w:rPr>
          <w:rFonts w:hint="eastAsia"/>
        </w:rPr>
        <w:t>附件：社会学系2017年博士研究生面试名单和面试时间</w:t>
      </w:r>
    </w:p>
    <w:p w:rsidR="00C264AD" w:rsidRPr="00053E81" w:rsidRDefault="00C264AD" w:rsidP="00053E81">
      <w:pPr>
        <w:spacing w:line="480" w:lineRule="auto"/>
        <w:ind w:firstLineChars="200" w:firstLine="420"/>
      </w:pPr>
    </w:p>
    <w:sectPr w:rsidR="00C264AD" w:rsidRPr="00053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8"/>
    <w:rsid w:val="00053E81"/>
    <w:rsid w:val="0005694B"/>
    <w:rsid w:val="00077A38"/>
    <w:rsid w:val="0019323D"/>
    <w:rsid w:val="003824C8"/>
    <w:rsid w:val="0038687F"/>
    <w:rsid w:val="00794D1E"/>
    <w:rsid w:val="007F0691"/>
    <w:rsid w:val="00C264AD"/>
    <w:rsid w:val="00E10DF6"/>
    <w:rsid w:val="00E30F66"/>
    <w:rsid w:val="00E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E0EC"/>
  <w15:chartTrackingRefBased/>
  <w15:docId w15:val="{D6F4373A-9F91-4835-B8F6-E756377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77A38"/>
  </w:style>
  <w:style w:type="character" w:styleId="a4">
    <w:name w:val="Hyperlink"/>
    <w:basedOn w:val="a0"/>
    <w:uiPriority w:val="99"/>
    <w:unhideWhenUsed/>
    <w:rsid w:val="0007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康昕</dc:creator>
  <cp:keywords/>
  <dc:description/>
  <cp:lastModifiedBy>康昕</cp:lastModifiedBy>
  <cp:revision>11</cp:revision>
  <dcterms:created xsi:type="dcterms:W3CDTF">2017-04-25T05:27:00Z</dcterms:created>
  <dcterms:modified xsi:type="dcterms:W3CDTF">2017-04-25T06:32:00Z</dcterms:modified>
</cp:coreProperties>
</file>